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4A6" w:rsidRPr="00441926" w:rsidRDefault="00D544A6" w:rsidP="00D544A6">
      <w:pPr>
        <w:jc w:val="center"/>
        <w:rPr>
          <w:b/>
          <w:sz w:val="20"/>
          <w:u w:val="single"/>
        </w:rPr>
      </w:pPr>
      <w:r w:rsidRPr="00441926">
        <w:rPr>
          <w:b/>
          <w:sz w:val="20"/>
          <w:u w:val="single"/>
        </w:rPr>
        <w:t xml:space="preserve">Year </w:t>
      </w:r>
      <w:r w:rsidR="00707DBB" w:rsidRPr="00441926">
        <w:rPr>
          <w:b/>
          <w:sz w:val="20"/>
          <w:u w:val="single"/>
        </w:rPr>
        <w:t>3</w:t>
      </w:r>
      <w:r w:rsidRPr="00441926">
        <w:rPr>
          <w:b/>
          <w:sz w:val="20"/>
          <w:u w:val="single"/>
        </w:rPr>
        <w:t xml:space="preserve"> Spelling Homework</w:t>
      </w:r>
      <w:r w:rsidR="005738FF">
        <w:rPr>
          <w:b/>
          <w:sz w:val="20"/>
          <w:u w:val="single"/>
        </w:rPr>
        <w:t xml:space="preserve"> Summer Weeks 1-5</w:t>
      </w:r>
      <w:bookmarkStart w:id="0" w:name="_GoBack"/>
      <w:bookmarkEnd w:id="0"/>
    </w:p>
    <w:p w:rsidR="00D544A6" w:rsidRPr="00441926" w:rsidRDefault="00D544A6" w:rsidP="00D544A6">
      <w:pPr>
        <w:jc w:val="center"/>
        <w:rPr>
          <w:sz w:val="20"/>
        </w:rPr>
      </w:pPr>
      <w:r w:rsidRPr="00441926">
        <w:rPr>
          <w:sz w:val="20"/>
        </w:rPr>
        <w:t xml:space="preserve">Below are the spelling lists for </w:t>
      </w:r>
      <w:r w:rsidR="007D4BE8" w:rsidRPr="00441926">
        <w:rPr>
          <w:sz w:val="20"/>
        </w:rPr>
        <w:t>the Summer Term</w:t>
      </w:r>
      <w:r w:rsidRPr="00441926">
        <w:rPr>
          <w:sz w:val="20"/>
        </w:rPr>
        <w:t xml:space="preserve">. </w:t>
      </w:r>
      <w:r w:rsidR="00707DBB" w:rsidRPr="00441926">
        <w:rPr>
          <w:sz w:val="20"/>
        </w:rPr>
        <w:t>If you wish to practise spellings</w:t>
      </w:r>
      <w:r w:rsidR="009C79AA" w:rsidRPr="00441926">
        <w:rPr>
          <w:sz w:val="20"/>
        </w:rPr>
        <w:t xml:space="preserve"> in advance, or</w:t>
      </w:r>
      <w:r w:rsidR="00707DBB" w:rsidRPr="00441926">
        <w:rPr>
          <w:sz w:val="20"/>
        </w:rPr>
        <w:t xml:space="preserve"> at the weekend</w:t>
      </w:r>
      <w:r w:rsidR="003F6741" w:rsidRPr="00441926">
        <w:rPr>
          <w:sz w:val="20"/>
        </w:rPr>
        <w:t xml:space="preserve"> instead of during the week</w:t>
      </w:r>
      <w:r w:rsidR="00707DBB" w:rsidRPr="00441926">
        <w:rPr>
          <w:sz w:val="20"/>
        </w:rPr>
        <w:t xml:space="preserve">, this list should allow you to do so. It will also help you to revisit spelling topics again with your child. </w:t>
      </w:r>
    </w:p>
    <w:tbl>
      <w:tblPr>
        <w:tblStyle w:val="TableGrid"/>
        <w:tblpPr w:leftFromText="180" w:rightFromText="180" w:vertAnchor="page" w:horzAnchor="margin" w:tblpY="1999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41926" w:rsidRPr="00441926" w:rsidTr="00441926">
        <w:tc>
          <w:tcPr>
            <w:tcW w:w="9576" w:type="dxa"/>
            <w:gridSpan w:val="3"/>
          </w:tcPr>
          <w:p w:rsidR="00441926" w:rsidRPr="00441926" w:rsidRDefault="00441926" w:rsidP="00441926">
            <w:pPr>
              <w:rPr>
                <w:b/>
                <w:sz w:val="20"/>
              </w:rPr>
            </w:pPr>
            <w:r w:rsidRPr="00441926">
              <w:rPr>
                <w:b/>
                <w:sz w:val="20"/>
              </w:rPr>
              <w:t>WEEK 1 –</w:t>
            </w:r>
            <w:r w:rsidRPr="00441926">
              <w:rPr>
                <w:sz w:val="20"/>
              </w:rPr>
              <w:t xml:space="preserve">  </w:t>
            </w:r>
            <w:r w:rsidRPr="00441926">
              <w:rPr>
                <w:b/>
                <w:sz w:val="20"/>
              </w:rPr>
              <w:t>Prefix ‘re’</w:t>
            </w:r>
          </w:p>
        </w:tc>
      </w:tr>
      <w:tr w:rsidR="00441926" w:rsidRPr="00441926" w:rsidTr="00441926">
        <w:tc>
          <w:tcPr>
            <w:tcW w:w="3192" w:type="dxa"/>
          </w:tcPr>
          <w:p w:rsidR="00441926" w:rsidRPr="00441926" w:rsidRDefault="00441926" w:rsidP="00441926">
            <w:pPr>
              <w:rPr>
                <w:b/>
                <w:sz w:val="20"/>
              </w:rPr>
            </w:pPr>
            <w:r w:rsidRPr="00441926">
              <w:rPr>
                <w:b/>
                <w:sz w:val="20"/>
              </w:rPr>
              <w:t>Topaz (first 100 high frequency words)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b/>
                <w:sz w:val="20"/>
              </w:rPr>
            </w:pPr>
            <w:r w:rsidRPr="00441926">
              <w:rPr>
                <w:b/>
                <w:sz w:val="20"/>
              </w:rPr>
              <w:t>Rubies (200 high frequency words)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b/>
                <w:sz w:val="20"/>
              </w:rPr>
            </w:pPr>
            <w:r w:rsidRPr="00441926">
              <w:rPr>
                <w:b/>
                <w:sz w:val="20"/>
              </w:rPr>
              <w:t>Emeralds/sapphires/diamonds</w:t>
            </w:r>
          </w:p>
        </w:tc>
      </w:tr>
      <w:tr w:rsidR="00441926" w:rsidRPr="00441926" w:rsidTr="00441926"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more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air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replay</w:t>
            </w:r>
          </w:p>
        </w:tc>
      </w:tr>
      <w:tr w:rsidR="00441926" w:rsidRPr="00441926" w:rsidTr="00441926"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round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trees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retake</w:t>
            </w:r>
          </w:p>
        </w:tc>
      </w:tr>
      <w:tr w:rsidR="00441926" w:rsidRPr="00441926" w:rsidTr="00441926"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I’ll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bad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reactivate</w:t>
            </w:r>
          </w:p>
        </w:tc>
      </w:tr>
      <w:tr w:rsidR="00441926" w:rsidRPr="00441926" w:rsidTr="00441926"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tree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tea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rebuild</w:t>
            </w:r>
          </w:p>
        </w:tc>
      </w:tr>
      <w:tr w:rsidR="00441926" w:rsidRPr="00441926" w:rsidTr="00441926"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magic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top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recheck</w:t>
            </w:r>
          </w:p>
        </w:tc>
      </w:tr>
      <w:tr w:rsidR="00441926" w:rsidRPr="00441926" w:rsidTr="00441926"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shouted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eyes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redecorate</w:t>
            </w:r>
          </w:p>
        </w:tc>
      </w:tr>
      <w:tr w:rsidR="00441926" w:rsidRPr="00441926" w:rsidTr="00441926">
        <w:tc>
          <w:tcPr>
            <w:tcW w:w="9576" w:type="dxa"/>
            <w:gridSpan w:val="3"/>
          </w:tcPr>
          <w:p w:rsidR="00441926" w:rsidRPr="00441926" w:rsidRDefault="00441926" w:rsidP="00441926">
            <w:pPr>
              <w:rPr>
                <w:b/>
                <w:sz w:val="20"/>
              </w:rPr>
            </w:pPr>
            <w:r w:rsidRPr="00441926">
              <w:rPr>
                <w:b/>
                <w:sz w:val="20"/>
              </w:rPr>
              <w:t xml:space="preserve">WEEK 2  - </w:t>
            </w:r>
            <w:r w:rsidRPr="00441926">
              <w:rPr>
                <w:sz w:val="20"/>
              </w:rPr>
              <w:t xml:space="preserve"> </w:t>
            </w:r>
            <w:r w:rsidRPr="00441926">
              <w:rPr>
                <w:b/>
                <w:sz w:val="20"/>
              </w:rPr>
              <w:t xml:space="preserve">‘shun’ sound spelt tion </w:t>
            </w:r>
            <w:r w:rsidRPr="00441926">
              <w:rPr>
                <w:b/>
                <w:i/>
                <w:sz w:val="20"/>
              </w:rPr>
              <w:t>E.g. station</w:t>
            </w:r>
          </w:p>
        </w:tc>
      </w:tr>
      <w:tr w:rsidR="00441926" w:rsidRPr="00441926" w:rsidTr="00441926">
        <w:tc>
          <w:tcPr>
            <w:tcW w:w="3192" w:type="dxa"/>
          </w:tcPr>
          <w:p w:rsidR="00441926" w:rsidRPr="00441926" w:rsidRDefault="00441926" w:rsidP="00441926">
            <w:pPr>
              <w:rPr>
                <w:b/>
                <w:sz w:val="20"/>
              </w:rPr>
            </w:pPr>
            <w:r w:rsidRPr="00441926">
              <w:rPr>
                <w:b/>
                <w:sz w:val="20"/>
              </w:rPr>
              <w:t>Topaz (first 100 high frequency words)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b/>
                <w:sz w:val="20"/>
              </w:rPr>
            </w:pPr>
            <w:r w:rsidRPr="00441926">
              <w:rPr>
                <w:b/>
                <w:sz w:val="20"/>
              </w:rPr>
              <w:t>Rubies (200 high frequency words)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b/>
                <w:sz w:val="20"/>
              </w:rPr>
            </w:pPr>
            <w:r w:rsidRPr="00441926">
              <w:rPr>
                <w:b/>
                <w:sz w:val="20"/>
              </w:rPr>
              <w:t>Emeralds/sapphires/diamonds</w:t>
            </w:r>
          </w:p>
        </w:tc>
      </w:tr>
      <w:tr w:rsidR="00441926" w:rsidRPr="00441926" w:rsidTr="00441926"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us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fell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  <w:szCs w:val="24"/>
              </w:rPr>
            </w:pPr>
            <w:r w:rsidRPr="00441926">
              <w:rPr>
                <w:sz w:val="20"/>
                <w:szCs w:val="24"/>
              </w:rPr>
              <w:t>station</w:t>
            </w:r>
          </w:p>
        </w:tc>
      </w:tr>
      <w:tr w:rsidR="00441926" w:rsidRPr="00441926" w:rsidTr="00441926"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other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friends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  <w:szCs w:val="24"/>
              </w:rPr>
            </w:pPr>
            <w:r w:rsidRPr="00441926">
              <w:rPr>
                <w:sz w:val="20"/>
                <w:szCs w:val="24"/>
              </w:rPr>
              <w:t>introduction</w:t>
            </w:r>
          </w:p>
        </w:tc>
      </w:tr>
      <w:tr w:rsidR="00441926" w:rsidRPr="00441926" w:rsidTr="00441926"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food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box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  <w:szCs w:val="24"/>
              </w:rPr>
            </w:pPr>
            <w:r w:rsidRPr="00441926">
              <w:rPr>
                <w:sz w:val="20"/>
                <w:szCs w:val="24"/>
              </w:rPr>
              <w:t>question</w:t>
            </w:r>
          </w:p>
        </w:tc>
      </w:tr>
      <w:tr w:rsidR="00441926" w:rsidRPr="00441926" w:rsidTr="00441926"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fox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dark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  <w:szCs w:val="24"/>
              </w:rPr>
            </w:pPr>
            <w:r w:rsidRPr="00441926">
              <w:rPr>
                <w:sz w:val="20"/>
                <w:szCs w:val="24"/>
              </w:rPr>
              <w:t>fraction</w:t>
            </w:r>
          </w:p>
        </w:tc>
      </w:tr>
      <w:tr w:rsidR="00441926" w:rsidRPr="00441926" w:rsidTr="00441926"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through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grandad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  <w:szCs w:val="24"/>
              </w:rPr>
            </w:pPr>
            <w:r w:rsidRPr="00441926">
              <w:rPr>
                <w:sz w:val="20"/>
                <w:szCs w:val="24"/>
              </w:rPr>
              <w:t>action</w:t>
            </w:r>
          </w:p>
        </w:tc>
      </w:tr>
      <w:tr w:rsidR="00441926" w:rsidRPr="00441926" w:rsidTr="00441926"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way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there’s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  <w:szCs w:val="24"/>
              </w:rPr>
            </w:pPr>
            <w:r w:rsidRPr="00441926">
              <w:rPr>
                <w:sz w:val="20"/>
                <w:szCs w:val="24"/>
              </w:rPr>
              <w:t>fiction</w:t>
            </w:r>
          </w:p>
        </w:tc>
      </w:tr>
      <w:tr w:rsidR="00441926" w:rsidRPr="00441926" w:rsidTr="00441926">
        <w:tc>
          <w:tcPr>
            <w:tcW w:w="9576" w:type="dxa"/>
            <w:gridSpan w:val="3"/>
          </w:tcPr>
          <w:p w:rsidR="00441926" w:rsidRPr="00441926" w:rsidRDefault="00441926" w:rsidP="00441926">
            <w:pPr>
              <w:rPr>
                <w:b/>
                <w:sz w:val="20"/>
              </w:rPr>
            </w:pPr>
            <w:r w:rsidRPr="00441926">
              <w:rPr>
                <w:b/>
                <w:sz w:val="20"/>
              </w:rPr>
              <w:t xml:space="preserve">WEEK 3 – ‘shun’ sound spelt sion </w:t>
            </w:r>
            <w:r w:rsidRPr="00441926">
              <w:rPr>
                <w:b/>
                <w:i/>
                <w:sz w:val="20"/>
              </w:rPr>
              <w:t>E.g. Mansion</w:t>
            </w:r>
            <w:r w:rsidRPr="00441926">
              <w:rPr>
                <w:b/>
                <w:sz w:val="20"/>
              </w:rPr>
              <w:t xml:space="preserve"> (no double s)</w:t>
            </w:r>
          </w:p>
        </w:tc>
      </w:tr>
      <w:tr w:rsidR="00441926" w:rsidRPr="00441926" w:rsidTr="00441926">
        <w:tc>
          <w:tcPr>
            <w:tcW w:w="3192" w:type="dxa"/>
          </w:tcPr>
          <w:p w:rsidR="00441926" w:rsidRPr="00441926" w:rsidRDefault="00441926" w:rsidP="00441926">
            <w:pPr>
              <w:rPr>
                <w:b/>
                <w:sz w:val="20"/>
              </w:rPr>
            </w:pPr>
            <w:r w:rsidRPr="00441926">
              <w:rPr>
                <w:b/>
                <w:sz w:val="20"/>
              </w:rPr>
              <w:t>Topaz (first 100 high frequency words)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b/>
                <w:sz w:val="20"/>
              </w:rPr>
            </w:pPr>
            <w:r w:rsidRPr="00441926">
              <w:rPr>
                <w:b/>
                <w:sz w:val="20"/>
              </w:rPr>
              <w:t>Rubies (200 high frequency words)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b/>
                <w:sz w:val="20"/>
              </w:rPr>
            </w:pPr>
            <w:r w:rsidRPr="00441926">
              <w:rPr>
                <w:b/>
                <w:sz w:val="20"/>
              </w:rPr>
              <w:t>Emeralds/sapphires/diamonds</w:t>
            </w:r>
          </w:p>
        </w:tc>
      </w:tr>
      <w:tr w:rsidR="00441926" w:rsidRPr="00441926" w:rsidTr="00441926"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been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looking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  <w:szCs w:val="24"/>
              </w:rPr>
            </w:pPr>
            <w:r w:rsidRPr="00441926">
              <w:rPr>
                <w:sz w:val="20"/>
                <w:szCs w:val="24"/>
              </w:rPr>
              <w:t>mansion</w:t>
            </w:r>
          </w:p>
        </w:tc>
      </w:tr>
      <w:tr w:rsidR="00441926" w:rsidRPr="00441926" w:rsidTr="00441926"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stop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end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  <w:szCs w:val="24"/>
              </w:rPr>
            </w:pPr>
            <w:r w:rsidRPr="00441926">
              <w:rPr>
                <w:sz w:val="20"/>
                <w:szCs w:val="24"/>
              </w:rPr>
              <w:t>version</w:t>
            </w:r>
          </w:p>
        </w:tc>
      </w:tr>
      <w:tr w:rsidR="00441926" w:rsidRPr="00441926" w:rsidTr="00441926"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must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than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  <w:szCs w:val="24"/>
              </w:rPr>
            </w:pPr>
            <w:r w:rsidRPr="00441926">
              <w:rPr>
                <w:sz w:val="20"/>
                <w:szCs w:val="24"/>
              </w:rPr>
              <w:t>tension</w:t>
            </w:r>
          </w:p>
        </w:tc>
      </w:tr>
      <w:tr w:rsidR="00441926" w:rsidRPr="00441926" w:rsidTr="00441926"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red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best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  <w:szCs w:val="24"/>
              </w:rPr>
            </w:pPr>
            <w:r w:rsidRPr="00441926">
              <w:rPr>
                <w:sz w:val="20"/>
                <w:szCs w:val="24"/>
              </w:rPr>
              <w:t>television</w:t>
            </w:r>
          </w:p>
        </w:tc>
      </w:tr>
      <w:tr w:rsidR="00441926" w:rsidRPr="00441926" w:rsidTr="00441926"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door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better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  <w:szCs w:val="24"/>
              </w:rPr>
            </w:pPr>
            <w:r w:rsidRPr="00441926">
              <w:rPr>
                <w:sz w:val="20"/>
                <w:szCs w:val="24"/>
              </w:rPr>
              <w:t>passion</w:t>
            </w:r>
          </w:p>
        </w:tc>
      </w:tr>
      <w:tr w:rsidR="00441926" w:rsidRPr="00441926" w:rsidTr="00441926"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right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hot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  <w:szCs w:val="24"/>
              </w:rPr>
            </w:pPr>
            <w:r w:rsidRPr="00441926">
              <w:rPr>
                <w:sz w:val="20"/>
                <w:szCs w:val="24"/>
              </w:rPr>
              <w:t>division</w:t>
            </w:r>
          </w:p>
        </w:tc>
      </w:tr>
      <w:tr w:rsidR="00441926" w:rsidRPr="00441926" w:rsidTr="00441926">
        <w:tc>
          <w:tcPr>
            <w:tcW w:w="9576" w:type="dxa"/>
            <w:gridSpan w:val="3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b/>
                <w:sz w:val="20"/>
              </w:rPr>
              <w:t xml:space="preserve">WEEK 4 – ‘shun’ sound spelt ssion </w:t>
            </w:r>
            <w:r w:rsidRPr="00441926">
              <w:rPr>
                <w:b/>
                <w:i/>
                <w:sz w:val="20"/>
              </w:rPr>
              <w:t>E.g. Percussion/possession</w:t>
            </w:r>
          </w:p>
        </w:tc>
      </w:tr>
      <w:tr w:rsidR="00441926" w:rsidRPr="00441926" w:rsidTr="00441926">
        <w:tc>
          <w:tcPr>
            <w:tcW w:w="3192" w:type="dxa"/>
          </w:tcPr>
          <w:p w:rsidR="00441926" w:rsidRPr="00441926" w:rsidRDefault="00441926" w:rsidP="00441926">
            <w:pPr>
              <w:rPr>
                <w:b/>
                <w:sz w:val="20"/>
              </w:rPr>
            </w:pPr>
            <w:r w:rsidRPr="00441926">
              <w:rPr>
                <w:b/>
                <w:sz w:val="20"/>
              </w:rPr>
              <w:t>Topaz (first 100 high frequency words)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b/>
                <w:sz w:val="20"/>
              </w:rPr>
            </w:pPr>
            <w:r w:rsidRPr="00441926">
              <w:rPr>
                <w:b/>
                <w:sz w:val="20"/>
              </w:rPr>
              <w:t>Rubies (200 high frequency words)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b/>
                <w:sz w:val="20"/>
              </w:rPr>
            </w:pPr>
            <w:r w:rsidRPr="00441926">
              <w:rPr>
                <w:b/>
                <w:sz w:val="20"/>
              </w:rPr>
              <w:t>Emeralds/sapphires/diamonds</w:t>
            </w:r>
          </w:p>
        </w:tc>
      </w:tr>
      <w:tr w:rsidR="00441926" w:rsidRPr="00441926" w:rsidTr="00441926"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sea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sun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  <w:szCs w:val="24"/>
              </w:rPr>
              <w:t>percussion</w:t>
            </w:r>
          </w:p>
        </w:tc>
      </w:tr>
      <w:tr w:rsidR="00441926" w:rsidRPr="00441926" w:rsidTr="00441926"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these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across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  <w:szCs w:val="24"/>
              </w:rPr>
              <w:t>possession</w:t>
            </w:r>
          </w:p>
        </w:tc>
      </w:tr>
      <w:tr w:rsidR="00441926" w:rsidRPr="00441926" w:rsidTr="00441926"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began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gone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  <w:szCs w:val="24"/>
              </w:rPr>
              <w:t>mission</w:t>
            </w:r>
          </w:p>
        </w:tc>
      </w:tr>
      <w:tr w:rsidR="00441926" w:rsidRPr="00441926" w:rsidTr="00441926"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boy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hard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  <w:szCs w:val="24"/>
              </w:rPr>
              <w:t>expression</w:t>
            </w:r>
          </w:p>
        </w:tc>
      </w:tr>
      <w:tr w:rsidR="00441926" w:rsidRPr="00441926" w:rsidTr="00441926"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animals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floppy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  <w:szCs w:val="24"/>
              </w:rPr>
              <w:t>discussion</w:t>
            </w:r>
          </w:p>
        </w:tc>
      </w:tr>
      <w:tr w:rsidR="00441926" w:rsidRPr="00441926" w:rsidTr="00441926"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never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really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  <w:szCs w:val="24"/>
              </w:rPr>
              <w:t>permission</w:t>
            </w:r>
          </w:p>
        </w:tc>
      </w:tr>
      <w:tr w:rsidR="00441926" w:rsidRPr="00441926" w:rsidTr="00441926">
        <w:tc>
          <w:tcPr>
            <w:tcW w:w="9576" w:type="dxa"/>
            <w:gridSpan w:val="3"/>
          </w:tcPr>
          <w:p w:rsidR="00441926" w:rsidRPr="00441926" w:rsidRDefault="00441926" w:rsidP="00441926">
            <w:pPr>
              <w:rPr>
                <w:b/>
                <w:sz w:val="20"/>
              </w:rPr>
            </w:pPr>
            <w:r w:rsidRPr="00441926">
              <w:rPr>
                <w:b/>
                <w:sz w:val="20"/>
              </w:rPr>
              <w:t xml:space="preserve">WEEK 5 – ‘shun’ sound spelt cian </w:t>
            </w:r>
            <w:r w:rsidRPr="00441926">
              <w:rPr>
                <w:b/>
                <w:i/>
                <w:sz w:val="20"/>
              </w:rPr>
              <w:t>E.g. Musician</w:t>
            </w:r>
          </w:p>
        </w:tc>
      </w:tr>
      <w:tr w:rsidR="00441926" w:rsidRPr="00441926" w:rsidTr="00441926">
        <w:tc>
          <w:tcPr>
            <w:tcW w:w="3192" w:type="dxa"/>
          </w:tcPr>
          <w:p w:rsidR="00441926" w:rsidRPr="00441926" w:rsidRDefault="00441926" w:rsidP="00441926">
            <w:pPr>
              <w:rPr>
                <w:b/>
                <w:sz w:val="20"/>
              </w:rPr>
            </w:pPr>
            <w:r w:rsidRPr="00441926">
              <w:rPr>
                <w:b/>
                <w:sz w:val="20"/>
              </w:rPr>
              <w:t>Topaz (first 100 high frequency words)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b/>
                <w:sz w:val="20"/>
              </w:rPr>
            </w:pPr>
            <w:r w:rsidRPr="00441926">
              <w:rPr>
                <w:b/>
                <w:sz w:val="20"/>
              </w:rPr>
              <w:t>Rubies (200 high frequency words)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b/>
                <w:sz w:val="20"/>
              </w:rPr>
            </w:pPr>
            <w:r w:rsidRPr="00441926">
              <w:rPr>
                <w:b/>
                <w:sz w:val="20"/>
              </w:rPr>
              <w:t>Emeralds/sapphires/diamonds</w:t>
            </w:r>
          </w:p>
        </w:tc>
      </w:tr>
      <w:tr w:rsidR="00441926" w:rsidRPr="00441926" w:rsidTr="00441926"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next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wind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b/>
                <w:sz w:val="20"/>
              </w:rPr>
            </w:pPr>
            <w:r w:rsidRPr="00441926">
              <w:rPr>
                <w:sz w:val="20"/>
                <w:szCs w:val="24"/>
              </w:rPr>
              <w:t>optician</w:t>
            </w:r>
          </w:p>
        </w:tc>
      </w:tr>
      <w:tr w:rsidR="00441926" w:rsidRPr="00441926" w:rsidTr="00441926"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first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wish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b/>
                <w:sz w:val="20"/>
              </w:rPr>
            </w:pPr>
            <w:r w:rsidRPr="00441926">
              <w:rPr>
                <w:sz w:val="20"/>
                <w:szCs w:val="24"/>
              </w:rPr>
              <w:t>magician</w:t>
            </w:r>
          </w:p>
        </w:tc>
      </w:tr>
      <w:tr w:rsidR="00441926" w:rsidRPr="00441926" w:rsidTr="00441926"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work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eggs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b/>
                <w:sz w:val="20"/>
              </w:rPr>
            </w:pPr>
            <w:r w:rsidRPr="00441926">
              <w:rPr>
                <w:sz w:val="20"/>
                <w:szCs w:val="24"/>
              </w:rPr>
              <w:t>musician</w:t>
            </w:r>
          </w:p>
        </w:tc>
      </w:tr>
      <w:tr w:rsidR="00441926" w:rsidRPr="00441926" w:rsidTr="00441926"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lots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once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b/>
                <w:sz w:val="20"/>
              </w:rPr>
            </w:pPr>
            <w:r w:rsidRPr="00441926">
              <w:rPr>
                <w:sz w:val="20"/>
                <w:szCs w:val="24"/>
              </w:rPr>
              <w:t>dietician</w:t>
            </w:r>
          </w:p>
        </w:tc>
      </w:tr>
      <w:tr w:rsidR="00441926" w:rsidRPr="00441926" w:rsidTr="00441926"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need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please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b/>
                <w:sz w:val="20"/>
              </w:rPr>
            </w:pPr>
            <w:r w:rsidRPr="00441926">
              <w:rPr>
                <w:sz w:val="20"/>
                <w:szCs w:val="24"/>
              </w:rPr>
              <w:t>electrician</w:t>
            </w:r>
          </w:p>
        </w:tc>
      </w:tr>
      <w:tr w:rsidR="00441926" w:rsidRPr="00441926" w:rsidTr="00441926"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that’s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sz w:val="20"/>
              </w:rPr>
            </w:pPr>
            <w:r w:rsidRPr="00441926">
              <w:rPr>
                <w:sz w:val="20"/>
              </w:rPr>
              <w:t>thing</w:t>
            </w:r>
          </w:p>
        </w:tc>
        <w:tc>
          <w:tcPr>
            <w:tcW w:w="3192" w:type="dxa"/>
          </w:tcPr>
          <w:p w:rsidR="00441926" w:rsidRPr="00441926" w:rsidRDefault="00441926" w:rsidP="00441926">
            <w:pPr>
              <w:rPr>
                <w:b/>
                <w:sz w:val="20"/>
              </w:rPr>
            </w:pPr>
            <w:r w:rsidRPr="00441926">
              <w:rPr>
                <w:sz w:val="20"/>
                <w:szCs w:val="24"/>
              </w:rPr>
              <w:t>politician</w:t>
            </w:r>
          </w:p>
        </w:tc>
      </w:tr>
    </w:tbl>
    <w:p w:rsidR="00D544A6" w:rsidRDefault="00D544A6" w:rsidP="00441926"/>
    <w:sectPr w:rsidR="00D544A6" w:rsidSect="00441926">
      <w:pgSz w:w="12240" w:h="15840"/>
      <w:pgMar w:top="851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4A6" w:rsidRDefault="00D544A6" w:rsidP="00D544A6">
      <w:pPr>
        <w:spacing w:after="0" w:line="240" w:lineRule="auto"/>
      </w:pPr>
      <w:r>
        <w:separator/>
      </w:r>
    </w:p>
  </w:endnote>
  <w:endnote w:type="continuationSeparator" w:id="0">
    <w:p w:rsidR="00D544A6" w:rsidRDefault="00D544A6" w:rsidP="00D5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4A6" w:rsidRDefault="00D544A6" w:rsidP="00D544A6">
      <w:pPr>
        <w:spacing w:after="0" w:line="240" w:lineRule="auto"/>
      </w:pPr>
      <w:r>
        <w:separator/>
      </w:r>
    </w:p>
  </w:footnote>
  <w:footnote w:type="continuationSeparator" w:id="0">
    <w:p w:rsidR="00D544A6" w:rsidRDefault="00D544A6" w:rsidP="00D54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0E"/>
    <w:rsid w:val="000E6B5F"/>
    <w:rsid w:val="002B5F26"/>
    <w:rsid w:val="003D3D0D"/>
    <w:rsid w:val="003F6741"/>
    <w:rsid w:val="00436FBB"/>
    <w:rsid w:val="00441926"/>
    <w:rsid w:val="005643BA"/>
    <w:rsid w:val="005738FF"/>
    <w:rsid w:val="006014EC"/>
    <w:rsid w:val="00602DD0"/>
    <w:rsid w:val="00603714"/>
    <w:rsid w:val="006B5547"/>
    <w:rsid w:val="006F638C"/>
    <w:rsid w:val="00707DBB"/>
    <w:rsid w:val="0079380B"/>
    <w:rsid w:val="007D4BE8"/>
    <w:rsid w:val="009C79AA"/>
    <w:rsid w:val="00AA0FAA"/>
    <w:rsid w:val="00B51863"/>
    <w:rsid w:val="00C54E47"/>
    <w:rsid w:val="00C67BF0"/>
    <w:rsid w:val="00CC5AD6"/>
    <w:rsid w:val="00D544A6"/>
    <w:rsid w:val="00DB340E"/>
    <w:rsid w:val="00E73EB7"/>
    <w:rsid w:val="00EF74E2"/>
    <w:rsid w:val="00F007D2"/>
    <w:rsid w:val="00FC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4B48C"/>
  <w15:docId w15:val="{047D1198-3930-49B9-A4BE-BAF58659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4A6"/>
  </w:style>
  <w:style w:type="paragraph" w:styleId="Footer">
    <w:name w:val="footer"/>
    <w:basedOn w:val="Normal"/>
    <w:link w:val="FooterChar"/>
    <w:uiPriority w:val="99"/>
    <w:unhideWhenUsed/>
    <w:rsid w:val="00D54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9E8DC-C481-4D82-B505-DB4418C4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Hines</dc:creator>
  <cp:lastModifiedBy>Emily Ellery</cp:lastModifiedBy>
  <cp:revision>2</cp:revision>
  <cp:lastPrinted>2018-04-20T12:22:00Z</cp:lastPrinted>
  <dcterms:created xsi:type="dcterms:W3CDTF">2020-03-23T11:14:00Z</dcterms:created>
  <dcterms:modified xsi:type="dcterms:W3CDTF">2020-03-23T11:14:00Z</dcterms:modified>
</cp:coreProperties>
</file>