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A6" w:rsidRPr="002644C8" w:rsidRDefault="00797EEF" w:rsidP="00D544A6">
      <w:pPr>
        <w:jc w:val="center"/>
        <w:rPr>
          <w:b/>
          <w:szCs w:val="18"/>
          <w:u w:val="single"/>
        </w:rPr>
      </w:pPr>
      <w:r w:rsidRPr="002644C8">
        <w:rPr>
          <w:b/>
          <w:szCs w:val="18"/>
          <w:u w:val="single"/>
        </w:rPr>
        <w:t xml:space="preserve">Year 5 Spellings </w:t>
      </w:r>
      <w:r w:rsidR="002644C8">
        <w:rPr>
          <w:b/>
          <w:szCs w:val="18"/>
          <w:u w:val="single"/>
        </w:rPr>
        <w:t xml:space="preserve">- </w:t>
      </w:r>
      <w:r w:rsidR="008B41EA">
        <w:rPr>
          <w:b/>
          <w:szCs w:val="18"/>
          <w:u w:val="single"/>
        </w:rPr>
        <w:t>Summer</w:t>
      </w:r>
      <w:r w:rsidRPr="002644C8">
        <w:rPr>
          <w:b/>
          <w:szCs w:val="18"/>
          <w:u w:val="single"/>
        </w:rPr>
        <w:t xml:space="preserve"> Term</w:t>
      </w:r>
    </w:p>
    <w:tbl>
      <w:tblPr>
        <w:tblStyle w:val="TableGrid"/>
        <w:tblpPr w:leftFromText="180" w:rightFromText="180" w:vertAnchor="page" w:horzAnchor="margin" w:tblpY="1258"/>
        <w:tblW w:w="9651" w:type="dxa"/>
        <w:tblLook w:val="04A0" w:firstRow="1" w:lastRow="0" w:firstColumn="1" w:lastColumn="0" w:noHBand="0" w:noVBand="1"/>
      </w:tblPr>
      <w:tblGrid>
        <w:gridCol w:w="3179"/>
        <w:gridCol w:w="3352"/>
        <w:gridCol w:w="3120"/>
      </w:tblGrid>
      <w:tr w:rsidR="002644C8" w:rsidRPr="00E73957" w:rsidTr="002644C8">
        <w:trPr>
          <w:trHeight w:val="2993"/>
        </w:trPr>
        <w:tc>
          <w:tcPr>
            <w:tcW w:w="3179" w:type="dxa"/>
          </w:tcPr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b/>
                <w:szCs w:val="18"/>
              </w:rPr>
              <w:t>WEEK 1 National Curriculum Words</w:t>
            </w:r>
          </w:p>
          <w:p w:rsidR="002644C8" w:rsidRDefault="007C4F21" w:rsidP="002644C8">
            <w:pPr>
              <w:rPr>
                <w:szCs w:val="18"/>
              </w:rPr>
            </w:pPr>
            <w:r>
              <w:rPr>
                <w:szCs w:val="18"/>
              </w:rPr>
              <w:t>guarantee</w:t>
            </w:r>
          </w:p>
          <w:p w:rsidR="007C4F21" w:rsidRDefault="007C4F21" w:rsidP="002644C8">
            <w:pPr>
              <w:rPr>
                <w:szCs w:val="18"/>
              </w:rPr>
            </w:pPr>
            <w:r>
              <w:rPr>
                <w:szCs w:val="18"/>
              </w:rPr>
              <w:t>harass</w:t>
            </w:r>
          </w:p>
          <w:p w:rsidR="007C4F21" w:rsidRDefault="007C4F21" w:rsidP="002644C8">
            <w:pPr>
              <w:rPr>
                <w:szCs w:val="18"/>
              </w:rPr>
            </w:pPr>
            <w:r>
              <w:rPr>
                <w:szCs w:val="18"/>
              </w:rPr>
              <w:t>identify</w:t>
            </w:r>
          </w:p>
          <w:p w:rsidR="007C4F21" w:rsidRDefault="007C4F21" w:rsidP="002644C8">
            <w:pPr>
              <w:rPr>
                <w:szCs w:val="18"/>
              </w:rPr>
            </w:pPr>
            <w:r>
              <w:rPr>
                <w:szCs w:val="18"/>
              </w:rPr>
              <w:t>immediate</w:t>
            </w:r>
          </w:p>
          <w:p w:rsidR="007C4F21" w:rsidRDefault="007C4F21" w:rsidP="002644C8">
            <w:pPr>
              <w:rPr>
                <w:szCs w:val="18"/>
              </w:rPr>
            </w:pPr>
            <w:r>
              <w:rPr>
                <w:szCs w:val="18"/>
              </w:rPr>
              <w:t>individual</w:t>
            </w:r>
          </w:p>
          <w:p w:rsidR="007C4F21" w:rsidRDefault="007C4F21" w:rsidP="002644C8">
            <w:pPr>
              <w:rPr>
                <w:szCs w:val="18"/>
              </w:rPr>
            </w:pPr>
            <w:r>
              <w:rPr>
                <w:szCs w:val="18"/>
              </w:rPr>
              <w:t>interfere</w:t>
            </w:r>
          </w:p>
          <w:p w:rsidR="007C4F21" w:rsidRDefault="007C4F21" w:rsidP="002644C8">
            <w:pPr>
              <w:rPr>
                <w:szCs w:val="18"/>
              </w:rPr>
            </w:pPr>
            <w:r>
              <w:rPr>
                <w:szCs w:val="18"/>
              </w:rPr>
              <w:t>interrupt</w:t>
            </w:r>
          </w:p>
          <w:p w:rsidR="007C4F21" w:rsidRDefault="007C4F21" w:rsidP="002644C8">
            <w:pPr>
              <w:rPr>
                <w:szCs w:val="18"/>
              </w:rPr>
            </w:pPr>
            <w:r>
              <w:rPr>
                <w:szCs w:val="18"/>
              </w:rPr>
              <w:t>language</w:t>
            </w:r>
          </w:p>
          <w:p w:rsidR="007C4F21" w:rsidRDefault="007C4F21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leisure </w:t>
            </w:r>
          </w:p>
          <w:p w:rsidR="007C49F8" w:rsidRPr="007C4F21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>lightning</w:t>
            </w:r>
          </w:p>
        </w:tc>
        <w:tc>
          <w:tcPr>
            <w:tcW w:w="3352" w:type="dxa"/>
          </w:tcPr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b/>
                <w:szCs w:val="18"/>
              </w:rPr>
              <w:t>WEEK 5 Common Homophones</w:t>
            </w:r>
          </w:p>
          <w:p w:rsidR="002644C8" w:rsidRPr="002644C8" w:rsidRDefault="002644C8" w:rsidP="002644C8">
            <w:pPr>
              <w:rPr>
                <w:b/>
                <w:szCs w:val="18"/>
              </w:rPr>
            </w:pPr>
          </w:p>
          <w:p w:rsidR="002644C8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aloud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allowed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cereal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serial 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morning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mourning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desert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dessert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stationary </w:t>
            </w:r>
          </w:p>
          <w:p w:rsidR="001D69B6" w:rsidRP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stationery </w:t>
            </w:r>
          </w:p>
        </w:tc>
        <w:tc>
          <w:tcPr>
            <w:tcW w:w="3120" w:type="dxa"/>
          </w:tcPr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b/>
                <w:szCs w:val="18"/>
              </w:rPr>
              <w:t>WEEK 9 Suffix –</w:t>
            </w:r>
            <w:r w:rsidR="001D69B6">
              <w:rPr>
                <w:b/>
                <w:szCs w:val="18"/>
              </w:rPr>
              <w:t>-tial</w:t>
            </w:r>
            <w:r w:rsidR="007C49F8">
              <w:rPr>
                <w:b/>
                <w:szCs w:val="18"/>
              </w:rPr>
              <w:t xml:space="preserve"> / cial </w:t>
            </w:r>
          </w:p>
          <w:p w:rsidR="002644C8" w:rsidRPr="002644C8" w:rsidRDefault="002644C8" w:rsidP="002644C8">
            <w:pPr>
              <w:rPr>
                <w:b/>
                <w:szCs w:val="18"/>
              </w:rPr>
            </w:pPr>
          </w:p>
          <w:p w:rsidR="002644C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partial </w:t>
            </w:r>
          </w:p>
          <w:p w:rsidR="007C49F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>confidential</w:t>
            </w:r>
          </w:p>
          <w:p w:rsidR="007C49F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essential </w:t>
            </w:r>
          </w:p>
          <w:p w:rsidR="007C49F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potential </w:t>
            </w:r>
          </w:p>
          <w:p w:rsidR="007C49F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torrential </w:t>
            </w:r>
          </w:p>
          <w:p w:rsidR="007C49F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substantial </w:t>
            </w:r>
          </w:p>
          <w:p w:rsidR="007C49F8" w:rsidRDefault="007C49F8" w:rsidP="007C49F8">
            <w:pPr>
              <w:rPr>
                <w:szCs w:val="18"/>
              </w:rPr>
            </w:pPr>
            <w:r>
              <w:rPr>
                <w:szCs w:val="18"/>
              </w:rPr>
              <w:t xml:space="preserve">official </w:t>
            </w:r>
          </w:p>
          <w:p w:rsidR="007C49F8" w:rsidRDefault="007C49F8" w:rsidP="007C49F8">
            <w:pPr>
              <w:rPr>
                <w:szCs w:val="18"/>
              </w:rPr>
            </w:pPr>
            <w:r>
              <w:rPr>
                <w:szCs w:val="18"/>
              </w:rPr>
              <w:t xml:space="preserve">special </w:t>
            </w:r>
          </w:p>
          <w:p w:rsidR="007C49F8" w:rsidRDefault="007C49F8" w:rsidP="007C49F8">
            <w:pPr>
              <w:rPr>
                <w:szCs w:val="18"/>
              </w:rPr>
            </w:pPr>
            <w:r>
              <w:rPr>
                <w:szCs w:val="18"/>
              </w:rPr>
              <w:t xml:space="preserve">artificial </w:t>
            </w:r>
          </w:p>
          <w:p w:rsidR="007C49F8" w:rsidRPr="007C49F8" w:rsidRDefault="007C49F8" w:rsidP="007C49F8">
            <w:pPr>
              <w:rPr>
                <w:szCs w:val="18"/>
              </w:rPr>
            </w:pPr>
            <w:r>
              <w:rPr>
                <w:szCs w:val="18"/>
              </w:rPr>
              <w:t xml:space="preserve">commercial </w:t>
            </w:r>
          </w:p>
        </w:tc>
      </w:tr>
      <w:tr w:rsidR="002644C8" w:rsidRPr="00E73957" w:rsidTr="002644C8">
        <w:trPr>
          <w:trHeight w:val="2971"/>
        </w:trPr>
        <w:tc>
          <w:tcPr>
            <w:tcW w:w="3179" w:type="dxa"/>
          </w:tcPr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b/>
                <w:szCs w:val="18"/>
              </w:rPr>
              <w:t xml:space="preserve">WEEK 2 </w:t>
            </w:r>
            <w:r w:rsidR="007C4F21">
              <w:rPr>
                <w:b/>
                <w:szCs w:val="18"/>
              </w:rPr>
              <w:t>Suffix -ant</w:t>
            </w:r>
          </w:p>
          <w:p w:rsidR="002644C8" w:rsidRPr="002644C8" w:rsidRDefault="002644C8" w:rsidP="002644C8">
            <w:pPr>
              <w:rPr>
                <w:b/>
                <w:szCs w:val="18"/>
              </w:rPr>
            </w:pP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relevant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restaurant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observant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hesitant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tolerant 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assistant 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important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defiant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significant</w:t>
            </w:r>
          </w:p>
          <w:p w:rsidR="001D69B6" w:rsidRP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relevant </w:t>
            </w:r>
          </w:p>
        </w:tc>
        <w:tc>
          <w:tcPr>
            <w:tcW w:w="3352" w:type="dxa"/>
          </w:tcPr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b/>
                <w:szCs w:val="18"/>
              </w:rPr>
              <w:t xml:space="preserve">Week 6 Suffix </w:t>
            </w:r>
            <w:r w:rsidR="007C4F21">
              <w:rPr>
                <w:b/>
                <w:szCs w:val="18"/>
              </w:rPr>
              <w:t>–ance / -ence</w:t>
            </w:r>
          </w:p>
          <w:p w:rsidR="002644C8" w:rsidRPr="002644C8" w:rsidRDefault="002644C8" w:rsidP="002644C8">
            <w:pPr>
              <w:rPr>
                <w:b/>
                <w:szCs w:val="18"/>
              </w:rPr>
            </w:pPr>
          </w:p>
          <w:p w:rsidR="002644C8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hindrance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nuisance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observance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tolerance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significance 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convenience 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correspondence 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existence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obedience </w:t>
            </w:r>
          </w:p>
          <w:p w:rsidR="001D69B6" w:rsidRPr="002644C8" w:rsidRDefault="001D69B6" w:rsidP="002644C8">
            <w:pPr>
              <w:rPr>
                <w:b/>
                <w:szCs w:val="18"/>
              </w:rPr>
            </w:pPr>
            <w:r>
              <w:rPr>
                <w:szCs w:val="18"/>
              </w:rPr>
              <w:t xml:space="preserve">confidence </w:t>
            </w:r>
          </w:p>
        </w:tc>
        <w:tc>
          <w:tcPr>
            <w:tcW w:w="3120" w:type="dxa"/>
          </w:tcPr>
          <w:p w:rsidR="002644C8" w:rsidRPr="002644C8" w:rsidRDefault="001D69B6" w:rsidP="002644C8">
            <w:pPr>
              <w:tabs>
                <w:tab w:val="left" w:pos="2880"/>
              </w:tabs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WEEK 10 </w:t>
            </w:r>
            <w:r w:rsidR="007C49F8">
              <w:rPr>
                <w:b/>
                <w:szCs w:val="18"/>
              </w:rPr>
              <w:t>National Curriculum Words</w:t>
            </w:r>
          </w:p>
          <w:p w:rsidR="007C49F8" w:rsidRDefault="007C49F8" w:rsidP="002644C8">
            <w:pPr>
              <w:tabs>
                <w:tab w:val="left" w:pos="2880"/>
              </w:tabs>
              <w:rPr>
                <w:szCs w:val="18"/>
              </w:rPr>
            </w:pPr>
            <w:r>
              <w:rPr>
                <w:szCs w:val="18"/>
              </w:rPr>
              <w:t>marvellous</w:t>
            </w:r>
          </w:p>
          <w:p w:rsidR="007C49F8" w:rsidRDefault="007C49F8" w:rsidP="002644C8">
            <w:pPr>
              <w:tabs>
                <w:tab w:val="left" w:pos="2880"/>
              </w:tabs>
              <w:rPr>
                <w:szCs w:val="18"/>
              </w:rPr>
            </w:pPr>
            <w:r>
              <w:rPr>
                <w:szCs w:val="18"/>
              </w:rPr>
              <w:t>mischievous</w:t>
            </w:r>
          </w:p>
          <w:p w:rsidR="007C49F8" w:rsidRDefault="007C49F8" w:rsidP="002644C8">
            <w:pPr>
              <w:tabs>
                <w:tab w:val="left" w:pos="2880"/>
              </w:tabs>
              <w:rPr>
                <w:szCs w:val="18"/>
              </w:rPr>
            </w:pPr>
            <w:r>
              <w:rPr>
                <w:szCs w:val="18"/>
              </w:rPr>
              <w:t>muscle</w:t>
            </w:r>
          </w:p>
          <w:p w:rsidR="007C49F8" w:rsidRDefault="007C49F8" w:rsidP="002644C8">
            <w:pPr>
              <w:tabs>
                <w:tab w:val="left" w:pos="2880"/>
              </w:tabs>
              <w:rPr>
                <w:szCs w:val="18"/>
              </w:rPr>
            </w:pPr>
            <w:r>
              <w:rPr>
                <w:szCs w:val="18"/>
              </w:rPr>
              <w:t>necessary</w:t>
            </w:r>
          </w:p>
          <w:p w:rsidR="007C49F8" w:rsidRDefault="007C49F8" w:rsidP="002644C8">
            <w:pPr>
              <w:tabs>
                <w:tab w:val="left" w:pos="2880"/>
              </w:tabs>
              <w:rPr>
                <w:szCs w:val="18"/>
              </w:rPr>
            </w:pPr>
            <w:r>
              <w:rPr>
                <w:szCs w:val="18"/>
              </w:rPr>
              <w:t>neighbour</w:t>
            </w:r>
          </w:p>
          <w:p w:rsidR="007C49F8" w:rsidRDefault="007C49F8" w:rsidP="002644C8">
            <w:pPr>
              <w:tabs>
                <w:tab w:val="left" w:pos="2880"/>
              </w:tabs>
              <w:rPr>
                <w:szCs w:val="18"/>
              </w:rPr>
            </w:pPr>
            <w:r>
              <w:rPr>
                <w:szCs w:val="18"/>
              </w:rPr>
              <w:t>occupy</w:t>
            </w:r>
          </w:p>
          <w:p w:rsidR="007C49F8" w:rsidRDefault="007C49F8" w:rsidP="002644C8">
            <w:pPr>
              <w:tabs>
                <w:tab w:val="left" w:pos="2880"/>
              </w:tabs>
              <w:rPr>
                <w:szCs w:val="18"/>
              </w:rPr>
            </w:pPr>
            <w:r>
              <w:rPr>
                <w:szCs w:val="18"/>
              </w:rPr>
              <w:t>occur</w:t>
            </w:r>
          </w:p>
          <w:p w:rsidR="007C49F8" w:rsidRDefault="007C49F8" w:rsidP="002644C8">
            <w:pPr>
              <w:tabs>
                <w:tab w:val="left" w:pos="2880"/>
              </w:tabs>
              <w:rPr>
                <w:szCs w:val="18"/>
              </w:rPr>
            </w:pPr>
            <w:r>
              <w:rPr>
                <w:szCs w:val="18"/>
              </w:rPr>
              <w:t xml:space="preserve">opportunity </w:t>
            </w:r>
          </w:p>
          <w:p w:rsidR="007C49F8" w:rsidRDefault="00E118AA" w:rsidP="002644C8">
            <w:pPr>
              <w:tabs>
                <w:tab w:val="left" w:pos="2880"/>
              </w:tabs>
              <w:rPr>
                <w:szCs w:val="18"/>
              </w:rPr>
            </w:pPr>
            <w:r>
              <w:rPr>
                <w:szCs w:val="18"/>
              </w:rPr>
              <w:t xml:space="preserve">parliament </w:t>
            </w:r>
          </w:p>
          <w:p w:rsidR="007C49F8" w:rsidRPr="007C49F8" w:rsidRDefault="00E118AA" w:rsidP="002644C8">
            <w:pPr>
              <w:tabs>
                <w:tab w:val="left" w:pos="2880"/>
              </w:tabs>
              <w:rPr>
                <w:szCs w:val="18"/>
              </w:rPr>
            </w:pPr>
            <w:r>
              <w:rPr>
                <w:szCs w:val="18"/>
              </w:rPr>
              <w:t xml:space="preserve">persuade </w:t>
            </w:r>
          </w:p>
        </w:tc>
      </w:tr>
      <w:tr w:rsidR="002644C8" w:rsidRPr="00E73957" w:rsidTr="007C4F21">
        <w:trPr>
          <w:trHeight w:val="3606"/>
        </w:trPr>
        <w:tc>
          <w:tcPr>
            <w:tcW w:w="3179" w:type="dxa"/>
          </w:tcPr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b/>
                <w:szCs w:val="18"/>
              </w:rPr>
              <w:t>WEEK 3 Suffix –</w:t>
            </w:r>
            <w:r w:rsidR="007C4F21">
              <w:rPr>
                <w:b/>
                <w:szCs w:val="18"/>
              </w:rPr>
              <w:t>ent</w:t>
            </w:r>
          </w:p>
          <w:p w:rsidR="002644C8" w:rsidRPr="002644C8" w:rsidRDefault="002644C8" w:rsidP="002644C8">
            <w:pPr>
              <w:rPr>
                <w:szCs w:val="18"/>
              </w:rPr>
            </w:pPr>
          </w:p>
          <w:p w:rsidR="002644C8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apparent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sufficient 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innocent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decent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frequent 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confident 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obedient 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independent 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evident</w:t>
            </w:r>
          </w:p>
          <w:p w:rsidR="001D69B6" w:rsidRPr="001D69B6" w:rsidRDefault="00E118AA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confident </w:t>
            </w:r>
            <w:bookmarkStart w:id="0" w:name="_GoBack"/>
            <w:bookmarkEnd w:id="0"/>
          </w:p>
        </w:tc>
        <w:tc>
          <w:tcPr>
            <w:tcW w:w="3352" w:type="dxa"/>
          </w:tcPr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b/>
                <w:szCs w:val="18"/>
              </w:rPr>
              <w:t>WEEK 7 Suffix –</w:t>
            </w:r>
            <w:r w:rsidR="007C4F21">
              <w:rPr>
                <w:b/>
                <w:szCs w:val="18"/>
              </w:rPr>
              <w:t>ancy / -ency</w:t>
            </w:r>
          </w:p>
          <w:p w:rsidR="002644C8" w:rsidRPr="002644C8" w:rsidRDefault="002644C8" w:rsidP="002644C8">
            <w:pPr>
              <w:rPr>
                <w:szCs w:val="18"/>
              </w:rPr>
            </w:pPr>
          </w:p>
          <w:p w:rsidR="007C49F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expectancy </w:t>
            </w:r>
          </w:p>
          <w:p w:rsidR="007C49F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>vacancy</w:t>
            </w:r>
          </w:p>
          <w:p w:rsidR="007C49F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hesitancy </w:t>
            </w:r>
          </w:p>
          <w:p w:rsidR="007C49F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occupancy </w:t>
            </w:r>
          </w:p>
          <w:p w:rsidR="007C49F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redundancy </w:t>
            </w:r>
          </w:p>
          <w:p w:rsidR="007C49F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emergency </w:t>
            </w:r>
          </w:p>
          <w:p w:rsidR="007C49F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decency </w:t>
            </w:r>
          </w:p>
          <w:p w:rsidR="007C49F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frequency </w:t>
            </w:r>
          </w:p>
          <w:p w:rsidR="007C49F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>tendency</w:t>
            </w:r>
          </w:p>
          <w:p w:rsidR="007C49F8" w:rsidRPr="007C49F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efficiency </w:t>
            </w:r>
          </w:p>
        </w:tc>
        <w:tc>
          <w:tcPr>
            <w:tcW w:w="3120" w:type="dxa"/>
          </w:tcPr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b/>
                <w:szCs w:val="18"/>
              </w:rPr>
              <w:t>WEEK 11 Revision of the rules this term</w:t>
            </w:r>
          </w:p>
          <w:p w:rsidR="002644C8" w:rsidRDefault="00E118AA" w:rsidP="002644C8">
            <w:pPr>
              <w:rPr>
                <w:szCs w:val="18"/>
              </w:rPr>
            </w:pPr>
            <w:r>
              <w:rPr>
                <w:szCs w:val="18"/>
              </w:rPr>
              <w:t>relevant</w:t>
            </w:r>
          </w:p>
          <w:p w:rsidR="00E118AA" w:rsidRDefault="00E118AA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innocent </w:t>
            </w:r>
          </w:p>
          <w:p w:rsidR="00E118AA" w:rsidRDefault="00E118AA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restaurant </w:t>
            </w:r>
          </w:p>
          <w:p w:rsidR="00E118AA" w:rsidRDefault="00E118AA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nuisance </w:t>
            </w:r>
          </w:p>
          <w:p w:rsidR="00E118AA" w:rsidRDefault="00E118AA" w:rsidP="002644C8">
            <w:pPr>
              <w:rPr>
                <w:szCs w:val="18"/>
              </w:rPr>
            </w:pPr>
            <w:r>
              <w:rPr>
                <w:szCs w:val="18"/>
              </w:rPr>
              <w:t>stationery</w:t>
            </w:r>
          </w:p>
          <w:p w:rsidR="00E118AA" w:rsidRDefault="00E118AA" w:rsidP="002644C8">
            <w:pPr>
              <w:rPr>
                <w:szCs w:val="18"/>
              </w:rPr>
            </w:pPr>
            <w:r>
              <w:rPr>
                <w:szCs w:val="18"/>
              </w:rPr>
              <w:t>obedience</w:t>
            </w:r>
          </w:p>
          <w:p w:rsidR="00E118AA" w:rsidRDefault="00E118AA" w:rsidP="002644C8">
            <w:pPr>
              <w:rPr>
                <w:szCs w:val="18"/>
              </w:rPr>
            </w:pPr>
            <w:r>
              <w:rPr>
                <w:szCs w:val="18"/>
              </w:rPr>
              <w:t>emergency</w:t>
            </w:r>
          </w:p>
          <w:p w:rsidR="00E118AA" w:rsidRDefault="00E118AA" w:rsidP="002644C8">
            <w:pPr>
              <w:rPr>
                <w:szCs w:val="18"/>
              </w:rPr>
            </w:pPr>
            <w:r>
              <w:rPr>
                <w:szCs w:val="18"/>
              </w:rPr>
              <w:t>preferred</w:t>
            </w:r>
          </w:p>
          <w:p w:rsidR="00E118AA" w:rsidRDefault="00E118AA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official </w:t>
            </w:r>
          </w:p>
          <w:p w:rsidR="00E118AA" w:rsidRPr="002644C8" w:rsidRDefault="00E118AA" w:rsidP="002644C8">
            <w:pPr>
              <w:rPr>
                <w:b/>
                <w:szCs w:val="18"/>
              </w:rPr>
            </w:pPr>
            <w:r>
              <w:rPr>
                <w:szCs w:val="18"/>
              </w:rPr>
              <w:t xml:space="preserve">substantial </w:t>
            </w:r>
          </w:p>
        </w:tc>
      </w:tr>
      <w:tr w:rsidR="002644C8" w:rsidRPr="00E73957" w:rsidTr="002644C8">
        <w:trPr>
          <w:trHeight w:val="2993"/>
        </w:trPr>
        <w:tc>
          <w:tcPr>
            <w:tcW w:w="3179" w:type="dxa"/>
          </w:tcPr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b/>
                <w:szCs w:val="18"/>
              </w:rPr>
              <w:t xml:space="preserve">Week 4 Suffix </w:t>
            </w:r>
            <w:r w:rsidR="007C4F21">
              <w:rPr>
                <w:b/>
                <w:szCs w:val="18"/>
              </w:rPr>
              <w:t>–ant / -ent</w:t>
            </w:r>
          </w:p>
          <w:p w:rsidR="002644C8" w:rsidRPr="002644C8" w:rsidRDefault="002644C8" w:rsidP="002644C8">
            <w:pPr>
              <w:rPr>
                <w:szCs w:val="18"/>
              </w:rPr>
            </w:pPr>
          </w:p>
          <w:p w:rsidR="002644C8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relevant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observant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tolerant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important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restaurant 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>apparent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innocent 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independent </w:t>
            </w:r>
          </w:p>
          <w:p w:rsidR="001D69B6" w:rsidRDefault="001D69B6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confident </w:t>
            </w:r>
          </w:p>
          <w:p w:rsidR="001D69B6" w:rsidRPr="002644C8" w:rsidRDefault="001D69B6" w:rsidP="002644C8">
            <w:pPr>
              <w:rPr>
                <w:b/>
                <w:szCs w:val="18"/>
              </w:rPr>
            </w:pPr>
            <w:r>
              <w:rPr>
                <w:szCs w:val="18"/>
              </w:rPr>
              <w:t xml:space="preserve">sufficient </w:t>
            </w:r>
          </w:p>
        </w:tc>
        <w:tc>
          <w:tcPr>
            <w:tcW w:w="3352" w:type="dxa"/>
          </w:tcPr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b/>
                <w:szCs w:val="18"/>
              </w:rPr>
              <w:t>WEEK 8 Suffix -</w:t>
            </w:r>
            <w:r w:rsidR="001D69B6">
              <w:rPr>
                <w:b/>
                <w:szCs w:val="18"/>
              </w:rPr>
              <w:t>fer</w:t>
            </w:r>
          </w:p>
          <w:p w:rsidR="002644C8" w:rsidRPr="002644C8" w:rsidRDefault="002644C8" w:rsidP="002644C8">
            <w:pPr>
              <w:rPr>
                <w:szCs w:val="18"/>
              </w:rPr>
            </w:pPr>
          </w:p>
          <w:p w:rsidR="002644C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>refer</w:t>
            </w:r>
          </w:p>
          <w:p w:rsidR="007C49F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>referring</w:t>
            </w:r>
          </w:p>
          <w:p w:rsidR="007C49F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>referred</w:t>
            </w:r>
          </w:p>
          <w:p w:rsidR="007C49F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referral </w:t>
            </w:r>
          </w:p>
          <w:p w:rsidR="007C49F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>prefer</w:t>
            </w:r>
          </w:p>
          <w:p w:rsidR="007C49F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>preferring</w:t>
            </w:r>
          </w:p>
          <w:p w:rsidR="007C49F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>preferred</w:t>
            </w:r>
          </w:p>
          <w:p w:rsidR="007C49F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 xml:space="preserve">preference </w:t>
            </w:r>
          </w:p>
          <w:p w:rsidR="007C49F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>transfer</w:t>
            </w:r>
          </w:p>
          <w:p w:rsidR="007C49F8" w:rsidRDefault="007C49F8" w:rsidP="002644C8">
            <w:pPr>
              <w:rPr>
                <w:szCs w:val="18"/>
              </w:rPr>
            </w:pPr>
            <w:r>
              <w:rPr>
                <w:szCs w:val="18"/>
              </w:rPr>
              <w:t>transferred</w:t>
            </w:r>
          </w:p>
          <w:p w:rsidR="007C49F8" w:rsidRPr="007C49F8" w:rsidRDefault="007C49F8" w:rsidP="002644C8">
            <w:pPr>
              <w:rPr>
                <w:szCs w:val="18"/>
              </w:rPr>
            </w:pPr>
          </w:p>
        </w:tc>
        <w:tc>
          <w:tcPr>
            <w:tcW w:w="3120" w:type="dxa"/>
          </w:tcPr>
          <w:p w:rsidR="002644C8" w:rsidRPr="002644C8" w:rsidRDefault="002644C8" w:rsidP="002644C8">
            <w:pPr>
              <w:rPr>
                <w:b/>
                <w:szCs w:val="18"/>
              </w:rPr>
            </w:pPr>
          </w:p>
        </w:tc>
      </w:tr>
    </w:tbl>
    <w:p w:rsidR="000C578F" w:rsidRPr="00E73957" w:rsidRDefault="000C578F">
      <w:pPr>
        <w:rPr>
          <w:sz w:val="18"/>
          <w:szCs w:val="18"/>
        </w:rPr>
      </w:pPr>
    </w:p>
    <w:sectPr w:rsidR="000C578F" w:rsidRPr="00E73957" w:rsidSect="002644C8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A6" w:rsidRDefault="00D544A6" w:rsidP="00D544A6">
      <w:pPr>
        <w:spacing w:after="0" w:line="240" w:lineRule="auto"/>
      </w:pPr>
      <w:r>
        <w:separator/>
      </w:r>
    </w:p>
  </w:endnote>
  <w:endnote w:type="continuationSeparator" w:id="0">
    <w:p w:rsidR="00D544A6" w:rsidRDefault="00D544A6" w:rsidP="00D5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A6" w:rsidRDefault="00D544A6" w:rsidP="00D544A6">
      <w:pPr>
        <w:spacing w:after="0" w:line="240" w:lineRule="auto"/>
      </w:pPr>
      <w:r>
        <w:separator/>
      </w:r>
    </w:p>
  </w:footnote>
  <w:footnote w:type="continuationSeparator" w:id="0">
    <w:p w:rsidR="00D544A6" w:rsidRDefault="00D544A6" w:rsidP="00D54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0E"/>
    <w:rsid w:val="000B5BD7"/>
    <w:rsid w:val="000C578F"/>
    <w:rsid w:val="001D69B6"/>
    <w:rsid w:val="002644C8"/>
    <w:rsid w:val="002F0281"/>
    <w:rsid w:val="00382A14"/>
    <w:rsid w:val="003E0043"/>
    <w:rsid w:val="00436FBB"/>
    <w:rsid w:val="00541BD6"/>
    <w:rsid w:val="005643BA"/>
    <w:rsid w:val="005C4BEC"/>
    <w:rsid w:val="005D5351"/>
    <w:rsid w:val="005D546B"/>
    <w:rsid w:val="00603714"/>
    <w:rsid w:val="0074663D"/>
    <w:rsid w:val="00756A72"/>
    <w:rsid w:val="00797EEF"/>
    <w:rsid w:val="007C0145"/>
    <w:rsid w:val="007C49F8"/>
    <w:rsid w:val="007C4F21"/>
    <w:rsid w:val="0085183B"/>
    <w:rsid w:val="008B41EA"/>
    <w:rsid w:val="009233C6"/>
    <w:rsid w:val="00A6268A"/>
    <w:rsid w:val="00B013B6"/>
    <w:rsid w:val="00B063B2"/>
    <w:rsid w:val="00BB5ABB"/>
    <w:rsid w:val="00BC2F9B"/>
    <w:rsid w:val="00BD7F05"/>
    <w:rsid w:val="00C94EF3"/>
    <w:rsid w:val="00CC5AD6"/>
    <w:rsid w:val="00D22F16"/>
    <w:rsid w:val="00D24F89"/>
    <w:rsid w:val="00D544A6"/>
    <w:rsid w:val="00DB340E"/>
    <w:rsid w:val="00E118AA"/>
    <w:rsid w:val="00E73957"/>
    <w:rsid w:val="00E73EB7"/>
    <w:rsid w:val="00F31B48"/>
    <w:rsid w:val="00F83AC1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A6"/>
  </w:style>
  <w:style w:type="paragraph" w:styleId="Footer">
    <w:name w:val="footer"/>
    <w:basedOn w:val="Normal"/>
    <w:link w:val="FooterChar"/>
    <w:uiPriority w:val="99"/>
    <w:unhideWhenUsed/>
    <w:rsid w:val="00D5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A6"/>
  </w:style>
  <w:style w:type="paragraph" w:styleId="BalloonText">
    <w:name w:val="Balloon Text"/>
    <w:basedOn w:val="Normal"/>
    <w:link w:val="BalloonTextChar"/>
    <w:uiPriority w:val="99"/>
    <w:semiHidden/>
    <w:unhideWhenUsed/>
    <w:rsid w:val="00E7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A6"/>
  </w:style>
  <w:style w:type="paragraph" w:styleId="Footer">
    <w:name w:val="footer"/>
    <w:basedOn w:val="Normal"/>
    <w:link w:val="FooterChar"/>
    <w:uiPriority w:val="99"/>
    <w:unhideWhenUsed/>
    <w:rsid w:val="00D5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A6"/>
  </w:style>
  <w:style w:type="paragraph" w:styleId="BalloonText">
    <w:name w:val="Balloon Text"/>
    <w:basedOn w:val="Normal"/>
    <w:link w:val="BalloonTextChar"/>
    <w:uiPriority w:val="99"/>
    <w:semiHidden/>
    <w:unhideWhenUsed/>
    <w:rsid w:val="00E7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Hines</dc:creator>
  <cp:lastModifiedBy>Claire Watkins</cp:lastModifiedBy>
  <cp:revision>5</cp:revision>
  <cp:lastPrinted>2016-10-11T13:55:00Z</cp:lastPrinted>
  <dcterms:created xsi:type="dcterms:W3CDTF">2020-03-26T15:03:00Z</dcterms:created>
  <dcterms:modified xsi:type="dcterms:W3CDTF">2020-03-26T15:33:00Z</dcterms:modified>
</cp:coreProperties>
</file>